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4A0" w:firstRow="1" w:lastRow="0" w:firstColumn="1" w:lastColumn="0" w:noHBand="0" w:noVBand="1"/>
      </w:tblPr>
      <w:tblGrid>
        <w:gridCol w:w="267"/>
        <w:gridCol w:w="2471"/>
        <w:gridCol w:w="5650"/>
        <w:gridCol w:w="1534"/>
      </w:tblGrid>
      <w:tr w:rsidR="004627A6" w:rsidRPr="004627A6" w:rsidTr="004627A6">
        <w:trPr>
          <w:trHeight w:val="348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Приложение №1.1 к Документации о закупке</w:t>
            </w:r>
          </w:p>
          <w:p w:rsid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4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Техническое задание </w:t>
            </w:r>
          </w:p>
        </w:tc>
      </w:tr>
      <w:tr w:rsidR="004627A6" w:rsidRPr="004627A6" w:rsidTr="004627A6">
        <w:trPr>
          <w:trHeight w:val="348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поставку выпрямительных модулей</w:t>
            </w:r>
          </w:p>
        </w:tc>
      </w:tr>
      <w:tr w:rsidR="004627A6" w:rsidRPr="004627A6" w:rsidTr="004627A6">
        <w:trPr>
          <w:trHeight w:val="84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27A6" w:rsidRPr="004627A6" w:rsidTr="004627A6">
        <w:trPr>
          <w:trHeight w:val="399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оборудованию</w:t>
            </w:r>
          </w:p>
        </w:tc>
      </w:tr>
      <w:tr w:rsidR="004627A6" w:rsidRPr="004627A6" w:rsidTr="004627A6">
        <w:trPr>
          <w:trHeight w:val="7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27A6" w:rsidRPr="004627A6" w:rsidTr="004627A6">
        <w:trPr>
          <w:trHeight w:val="285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4627A6" w:rsidRPr="004627A6" w:rsidTr="004627A6">
        <w:trPr>
          <w:trHeight w:val="64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Наименование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Выпрямительные </w:t>
            </w:r>
            <w:proofErr w:type="gramStart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модули  ВБВ</w:t>
            </w:r>
            <w:proofErr w:type="gramEnd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-60/5-2К и ВБВ-60/8-2М</w:t>
            </w:r>
          </w:p>
        </w:tc>
      </w:tr>
      <w:tr w:rsidR="004627A6" w:rsidRPr="004627A6" w:rsidTr="004627A6">
        <w:trPr>
          <w:trHeight w:val="1620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Сведения о новизне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Поставляемое Оборудование должно быть новым, ранее в эксплуатации не состоявшем. Оборудование не должно быть с признаками восстановленных потребительских свойств, не должно иметь в своем составе элементы отремонтированных составных частей.</w:t>
            </w:r>
          </w:p>
        </w:tc>
      </w:tr>
      <w:tr w:rsidR="004627A6" w:rsidRPr="004627A6" w:rsidTr="004627A6">
        <w:trPr>
          <w:trHeight w:val="408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Срок поставки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договором.</w:t>
            </w:r>
          </w:p>
        </w:tc>
      </w:tr>
      <w:tr w:rsidR="004627A6" w:rsidRPr="004627A6" w:rsidTr="004627A6">
        <w:trPr>
          <w:trHeight w:val="960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Адрес и условия доставки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Доставка осуществляется силами поставщика по </w:t>
            </w:r>
            <w:proofErr w:type="gramStart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адресу:   </w:t>
            </w:r>
            <w:proofErr w:type="gramEnd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г.Уфа</w:t>
            </w:r>
            <w:proofErr w:type="spellEnd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Каспийская 14.           </w:t>
            </w:r>
          </w:p>
        </w:tc>
      </w:tr>
      <w:tr w:rsidR="004627A6" w:rsidRPr="004627A6" w:rsidTr="004627A6">
        <w:trPr>
          <w:trHeight w:val="759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Технические, функциональные и качественные характеристики (потребительские свойства) Оборудования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входное напряжение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~220 В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входного напряжения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Гц 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выходное напряжение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В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0F0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КПД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90%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Охлаждение системы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естественное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 на изделие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24 мес.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выпуска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</w:t>
            </w:r>
          </w:p>
        </w:tc>
      </w:tr>
    </w:tbl>
    <w:p w:rsidR="004627A6" w:rsidRPr="004627A6" w:rsidRDefault="004627A6" w:rsidP="004627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82339" w:rsidRDefault="00982339" w:rsidP="004627A6"/>
    <w:sectPr w:rsidR="00982339" w:rsidSect="004627A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A6"/>
    <w:rsid w:val="004627A6"/>
    <w:rsid w:val="0098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F544B-364E-4696-9873-A38B018D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Фаррахова Эльвера Римовна</dc:creator>
  <cp:keywords/>
  <dc:description/>
  <cp:lastModifiedBy>Фаррахова Эльвера Римовна</cp:lastModifiedBy>
  <cp:revision>1</cp:revision>
  <dcterms:created xsi:type="dcterms:W3CDTF">2016-10-05T10:41:00Z</dcterms:created>
  <dcterms:modified xsi:type="dcterms:W3CDTF">2016-10-05T10:43:00Z</dcterms:modified>
</cp:coreProperties>
</file>